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3E7457">
        <w:rPr>
          <w:b/>
          <w:bCs/>
          <w:sz w:val="16"/>
          <w:szCs w:val="16"/>
        </w:rPr>
        <w:t>д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2167DD" w:rsidRDefault="003B06F5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Информация о расчете нерегулируемой составляющей в ставке покупки потерь электроэнергии и коэффициента бета (доли покупки потерь по регулируемой цене) не </w:t>
      </w:r>
      <w:r w:rsidR="002A6E67">
        <w:rPr>
          <w:b/>
          <w:bCs/>
          <w:sz w:val="16"/>
          <w:szCs w:val="16"/>
        </w:rPr>
        <w:t>публикуется</w:t>
      </w:r>
      <w:r>
        <w:rPr>
          <w:b/>
          <w:bCs/>
          <w:sz w:val="16"/>
          <w:szCs w:val="16"/>
        </w:rPr>
        <w:t xml:space="preserve">, так как ООО «ЭНЕРГОТРЕЙДИНГ-САМАРА» не осуществляет покупку и продажу потерь электроэнергии. </w:t>
      </w:r>
    </w:p>
    <w:p w:rsidR="003B06F5" w:rsidRDefault="003B06F5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sectPr w:rsidR="0021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2167DD"/>
    <w:rsid w:val="002A6E67"/>
    <w:rsid w:val="00316D1E"/>
    <w:rsid w:val="003B06F5"/>
    <w:rsid w:val="003E7457"/>
    <w:rsid w:val="00520B0F"/>
    <w:rsid w:val="00544722"/>
    <w:rsid w:val="00725AAA"/>
    <w:rsid w:val="00910FEB"/>
    <w:rsid w:val="00922544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Мария</cp:lastModifiedBy>
  <cp:revision>7</cp:revision>
  <dcterms:created xsi:type="dcterms:W3CDTF">2015-05-05T04:56:00Z</dcterms:created>
  <dcterms:modified xsi:type="dcterms:W3CDTF">2015-06-14T18:25:00Z</dcterms:modified>
</cp:coreProperties>
</file>