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0F" w:rsidRPr="00BF7E9C" w:rsidRDefault="00520B0F" w:rsidP="00520B0F">
      <w:pPr>
        <w:pStyle w:val="a3"/>
        <w:jc w:val="center"/>
        <w:rPr>
          <w:sz w:val="16"/>
          <w:szCs w:val="16"/>
        </w:rPr>
      </w:pPr>
      <w:r w:rsidRPr="00BF7E9C">
        <w:rPr>
          <w:b/>
          <w:bCs/>
          <w:sz w:val="16"/>
          <w:szCs w:val="16"/>
        </w:rPr>
        <w:t xml:space="preserve">Информация, подлежащая раскрытию согласно </w:t>
      </w:r>
      <w:proofErr w:type="spellStart"/>
      <w:r w:rsidRPr="00BF7E9C">
        <w:rPr>
          <w:b/>
          <w:bCs/>
          <w:sz w:val="16"/>
          <w:szCs w:val="16"/>
        </w:rPr>
        <w:t>пп</w:t>
      </w:r>
      <w:proofErr w:type="spellEnd"/>
      <w:r w:rsidRPr="00BF7E9C">
        <w:rPr>
          <w:b/>
          <w:bCs/>
          <w:sz w:val="16"/>
          <w:szCs w:val="16"/>
        </w:rPr>
        <w:t>. а п.20</w:t>
      </w:r>
      <w:r w:rsidRPr="00BF7E9C">
        <w:rPr>
          <w:b/>
          <w:bCs/>
          <w:sz w:val="16"/>
          <w:szCs w:val="16"/>
        </w:rPr>
        <w:br/>
        <w:t>Постановления Правительства РФ №24 от 21.01.2004</w:t>
      </w:r>
    </w:p>
    <w:p w:rsidR="00520B0F" w:rsidRPr="00BF7E9C" w:rsidRDefault="00520B0F" w:rsidP="00520B0F">
      <w:pPr>
        <w:pStyle w:val="a3"/>
        <w:ind w:firstLine="851"/>
        <w:contextualSpacing/>
        <w:jc w:val="both"/>
        <w:rPr>
          <w:sz w:val="16"/>
          <w:szCs w:val="16"/>
        </w:rPr>
      </w:pPr>
      <w:r w:rsidRPr="00BF7E9C">
        <w:rPr>
          <w:sz w:val="16"/>
          <w:szCs w:val="16"/>
        </w:rPr>
        <w:t>Цены на электрическую энергию (мощность) для потребителей ООО «ЭНЕРГОТРЕЙДИНГ-САМАРА» являются свободными (договорными).</w:t>
      </w:r>
    </w:p>
    <w:p w:rsidR="00520B0F" w:rsidRPr="00BF7E9C" w:rsidRDefault="00520B0F" w:rsidP="00520B0F">
      <w:pPr>
        <w:pStyle w:val="a3"/>
        <w:ind w:firstLine="851"/>
        <w:contextualSpacing/>
        <w:jc w:val="both"/>
        <w:rPr>
          <w:sz w:val="16"/>
          <w:szCs w:val="16"/>
        </w:rPr>
      </w:pPr>
      <w:r w:rsidRPr="00BF7E9C">
        <w:rPr>
          <w:sz w:val="16"/>
          <w:szCs w:val="16"/>
        </w:rPr>
        <w:t>Покупка электрической энергии (мощности) осуществляется на розничном рынке по нерегулируемым ценам у гарантирующ</w:t>
      </w:r>
      <w:r w:rsidR="00A745C8">
        <w:rPr>
          <w:sz w:val="16"/>
          <w:szCs w:val="16"/>
        </w:rPr>
        <w:t>его</w:t>
      </w:r>
      <w:r w:rsidRPr="00BF7E9C">
        <w:rPr>
          <w:sz w:val="16"/>
          <w:szCs w:val="16"/>
        </w:rPr>
        <w:t xml:space="preserve"> поставщик</w:t>
      </w:r>
      <w:r w:rsidR="00A745C8">
        <w:rPr>
          <w:sz w:val="16"/>
          <w:szCs w:val="16"/>
        </w:rPr>
        <w:t>а</w:t>
      </w:r>
      <w:r w:rsidR="005D611D">
        <w:rPr>
          <w:sz w:val="16"/>
          <w:szCs w:val="16"/>
        </w:rPr>
        <w:t xml:space="preserve"> П</w:t>
      </w:r>
      <w:r w:rsidRPr="00BF7E9C">
        <w:rPr>
          <w:sz w:val="16"/>
          <w:szCs w:val="16"/>
        </w:rPr>
        <w:t xml:space="preserve">АО «Самараэнерго». </w:t>
      </w:r>
    </w:p>
    <w:p w:rsidR="00520B0F" w:rsidRPr="00BF7E9C" w:rsidRDefault="00520B0F" w:rsidP="00520B0F">
      <w:pPr>
        <w:pStyle w:val="a3"/>
        <w:ind w:firstLine="851"/>
        <w:contextualSpacing/>
        <w:jc w:val="both"/>
        <w:rPr>
          <w:sz w:val="16"/>
          <w:szCs w:val="16"/>
        </w:rPr>
      </w:pPr>
      <w:proofErr w:type="gramStart"/>
      <w:r w:rsidRPr="00BF7E9C">
        <w:rPr>
          <w:sz w:val="16"/>
          <w:szCs w:val="16"/>
        </w:rPr>
        <w:t>Нерегулируемая цена закупки электрической энергии (мощности), включающая нерегулируемую цену электрической энергии (мощности) на оптовом рынке, тариф на услуги по передаче электрической энергии, сбытовую надбавку гарантирующего поставщика, а так же плату за иные услуги, оказание которых является неотъемлемой частью процесса поставки электрической энергии, рассчитывается гарантирующим поставщиком и публикуется на своем официальном сайте в сети «Интернет» (</w:t>
      </w:r>
      <w:r w:rsidR="005D611D">
        <w:rPr>
          <w:sz w:val="16"/>
          <w:szCs w:val="16"/>
        </w:rPr>
        <w:t>П</w:t>
      </w:r>
      <w:r w:rsidRPr="00BF7E9C">
        <w:rPr>
          <w:sz w:val="16"/>
          <w:szCs w:val="16"/>
        </w:rPr>
        <w:t xml:space="preserve">АО «Самараэнерго» </w:t>
      </w:r>
      <w:hyperlink r:id="rId5" w:history="1">
        <w:r w:rsidRPr="00BF7E9C">
          <w:rPr>
            <w:rStyle w:val="a4"/>
            <w:sz w:val="16"/>
            <w:szCs w:val="16"/>
          </w:rPr>
          <w:t>http://www.samaraenergo.ru</w:t>
        </w:r>
        <w:proofErr w:type="gramEnd"/>
        <w:r w:rsidRPr="00BF7E9C">
          <w:rPr>
            <w:rStyle w:val="a4"/>
            <w:sz w:val="16"/>
            <w:szCs w:val="16"/>
          </w:rPr>
          <w:t>/</w:t>
        </w:r>
        <w:proofErr w:type="gramStart"/>
        <w:r w:rsidRPr="00BF7E9C">
          <w:rPr>
            <w:rStyle w:val="a4"/>
            <w:sz w:val="16"/>
            <w:szCs w:val="16"/>
          </w:rPr>
          <w:t>buyer/disclosure/predel_levels</w:t>
        </w:r>
      </w:hyperlink>
      <w:r w:rsidRPr="00BF7E9C">
        <w:rPr>
          <w:sz w:val="16"/>
          <w:szCs w:val="16"/>
        </w:rPr>
        <w:t>).</w:t>
      </w:r>
      <w:proofErr w:type="gramEnd"/>
    </w:p>
    <w:p w:rsidR="00520B0F" w:rsidRPr="00BF7E9C" w:rsidRDefault="00520B0F" w:rsidP="00520B0F">
      <w:pPr>
        <w:pStyle w:val="a3"/>
        <w:ind w:firstLine="851"/>
        <w:contextualSpacing/>
        <w:jc w:val="both"/>
        <w:rPr>
          <w:sz w:val="16"/>
          <w:szCs w:val="16"/>
        </w:rPr>
      </w:pPr>
      <w:r w:rsidRPr="00BF7E9C">
        <w:rPr>
          <w:sz w:val="16"/>
          <w:szCs w:val="16"/>
        </w:rPr>
        <w:t>Нерегулируемая цена электроэнергии (мощности) на оптовом рынке рассчитывается в соответствии с законодательством по соответствующему гарантирующему поставщику отдельно для каждого месяца и публикуется на официальном сайте ОАО «АТС» (</w:t>
      </w:r>
      <w:hyperlink r:id="rId6" w:history="1">
        <w:r w:rsidRPr="00BF7E9C">
          <w:rPr>
            <w:rStyle w:val="a4"/>
            <w:sz w:val="16"/>
            <w:szCs w:val="16"/>
          </w:rPr>
          <w:t>www.atsenergo.ru</w:t>
        </w:r>
      </w:hyperlink>
      <w:r w:rsidRPr="00BF7E9C">
        <w:rPr>
          <w:sz w:val="16"/>
          <w:szCs w:val="16"/>
        </w:rPr>
        <w:t>) в разделе «Параметры для розничных рынков», подразделе «Составляющие предельных уровней нерегулируемых цен».</w:t>
      </w:r>
    </w:p>
    <w:p w:rsidR="00520B0F" w:rsidRPr="00BF7E9C" w:rsidRDefault="00520B0F" w:rsidP="00520B0F">
      <w:pPr>
        <w:pStyle w:val="a3"/>
        <w:ind w:firstLine="851"/>
        <w:contextualSpacing/>
        <w:jc w:val="both"/>
        <w:rPr>
          <w:sz w:val="16"/>
          <w:szCs w:val="16"/>
        </w:rPr>
      </w:pPr>
      <w:r w:rsidRPr="00BF7E9C">
        <w:rPr>
          <w:sz w:val="16"/>
          <w:szCs w:val="16"/>
        </w:rPr>
        <w:t>Ниже представлены тарифы на услуги по передаче электрической энергии, сбытовая надбавка, а так же составляющие платы за иные услуги, оказание которых является неотъемлемой частью процесса поставки электрической энергии:</w:t>
      </w:r>
    </w:p>
    <w:p w:rsidR="00B37C09" w:rsidRPr="00BF7E9C" w:rsidRDefault="00B37C09" w:rsidP="00B37C09">
      <w:pPr>
        <w:pStyle w:val="a3"/>
        <w:contextualSpacing/>
        <w:jc w:val="both"/>
        <w:rPr>
          <w:sz w:val="16"/>
          <w:szCs w:val="16"/>
        </w:rPr>
      </w:pPr>
      <w:r w:rsidRPr="00BF7E9C">
        <w:rPr>
          <w:sz w:val="16"/>
          <w:szCs w:val="16"/>
        </w:rPr>
        <w:t xml:space="preserve">Тарифная группа «Прочие потребители». Самарская область </w:t>
      </w:r>
      <w:r w:rsidRPr="00407809">
        <w:rPr>
          <w:b/>
          <w:sz w:val="16"/>
          <w:szCs w:val="16"/>
          <w:u w:val="single"/>
        </w:rPr>
        <w:t>с 01.0</w:t>
      </w:r>
      <w:r w:rsidR="00407809" w:rsidRPr="00407809">
        <w:rPr>
          <w:b/>
          <w:sz w:val="16"/>
          <w:szCs w:val="16"/>
          <w:u w:val="single"/>
        </w:rPr>
        <w:t>1</w:t>
      </w:r>
      <w:r w:rsidRPr="00407809">
        <w:rPr>
          <w:b/>
          <w:sz w:val="16"/>
          <w:szCs w:val="16"/>
          <w:u w:val="single"/>
        </w:rPr>
        <w:t>.201</w:t>
      </w:r>
      <w:r w:rsidR="00407809" w:rsidRPr="00407809">
        <w:rPr>
          <w:b/>
          <w:sz w:val="16"/>
          <w:szCs w:val="16"/>
          <w:u w:val="single"/>
        </w:rPr>
        <w:t>6</w:t>
      </w:r>
      <w:r w:rsidRPr="00407809">
        <w:rPr>
          <w:b/>
          <w:sz w:val="16"/>
          <w:szCs w:val="16"/>
          <w:u w:val="single"/>
        </w:rPr>
        <w:t xml:space="preserve"> по 3</w:t>
      </w:r>
      <w:r w:rsidR="00407809" w:rsidRPr="00407809">
        <w:rPr>
          <w:b/>
          <w:sz w:val="16"/>
          <w:szCs w:val="16"/>
          <w:u w:val="single"/>
        </w:rPr>
        <w:t>0</w:t>
      </w:r>
      <w:r w:rsidRPr="00407809">
        <w:rPr>
          <w:b/>
          <w:sz w:val="16"/>
          <w:szCs w:val="16"/>
          <w:u w:val="single"/>
        </w:rPr>
        <w:t>.</w:t>
      </w:r>
      <w:r w:rsidR="00407809" w:rsidRPr="00407809">
        <w:rPr>
          <w:b/>
          <w:sz w:val="16"/>
          <w:szCs w:val="16"/>
          <w:u w:val="single"/>
        </w:rPr>
        <w:t>07</w:t>
      </w:r>
      <w:r w:rsidRPr="00407809">
        <w:rPr>
          <w:b/>
          <w:sz w:val="16"/>
          <w:szCs w:val="16"/>
          <w:u w:val="single"/>
        </w:rPr>
        <w:t>.201</w:t>
      </w:r>
      <w:r w:rsidR="00407809" w:rsidRPr="00407809">
        <w:rPr>
          <w:b/>
          <w:sz w:val="16"/>
          <w:szCs w:val="16"/>
          <w:u w:val="single"/>
        </w:rPr>
        <w:t>6.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14"/>
        <w:gridCol w:w="1823"/>
        <w:gridCol w:w="1441"/>
        <w:gridCol w:w="1420"/>
        <w:gridCol w:w="1087"/>
        <w:gridCol w:w="1099"/>
        <w:gridCol w:w="1099"/>
        <w:gridCol w:w="1088"/>
      </w:tblGrid>
      <w:tr w:rsidR="00B37C09" w:rsidRPr="00BF7E9C" w:rsidTr="00316D1E">
        <w:trPr>
          <w:jc w:val="center"/>
        </w:trPr>
        <w:tc>
          <w:tcPr>
            <w:tcW w:w="514" w:type="dxa"/>
            <w:vMerge w:val="restart"/>
          </w:tcPr>
          <w:p w:rsidR="00544722" w:rsidRPr="00BF7E9C" w:rsidRDefault="00544722" w:rsidP="00544722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№</w:t>
            </w:r>
          </w:p>
        </w:tc>
        <w:tc>
          <w:tcPr>
            <w:tcW w:w="1823" w:type="dxa"/>
            <w:vMerge w:val="restart"/>
          </w:tcPr>
          <w:p w:rsidR="00544722" w:rsidRPr="00BF7E9C" w:rsidRDefault="00544722" w:rsidP="00544722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Составляющая цены</w:t>
            </w:r>
          </w:p>
        </w:tc>
        <w:tc>
          <w:tcPr>
            <w:tcW w:w="1441" w:type="dxa"/>
            <w:vMerge w:val="restart"/>
          </w:tcPr>
          <w:p w:rsidR="00544722" w:rsidRPr="00BF7E9C" w:rsidRDefault="00544722" w:rsidP="00544722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Документ</w:t>
            </w:r>
          </w:p>
        </w:tc>
        <w:tc>
          <w:tcPr>
            <w:tcW w:w="1420" w:type="dxa"/>
            <w:vMerge w:val="restart"/>
          </w:tcPr>
          <w:p w:rsidR="00544722" w:rsidRPr="00BF7E9C" w:rsidRDefault="00544722" w:rsidP="00544722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4373" w:type="dxa"/>
            <w:gridSpan w:val="4"/>
          </w:tcPr>
          <w:p w:rsidR="00544722" w:rsidRPr="00BF7E9C" w:rsidRDefault="00544722" w:rsidP="00544722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Диапазоны напряжения</w:t>
            </w:r>
          </w:p>
        </w:tc>
      </w:tr>
      <w:tr w:rsidR="00922544" w:rsidRPr="00BF7E9C" w:rsidTr="00316D1E">
        <w:trPr>
          <w:jc w:val="center"/>
        </w:trPr>
        <w:tc>
          <w:tcPr>
            <w:tcW w:w="514" w:type="dxa"/>
            <w:vMerge/>
          </w:tcPr>
          <w:p w:rsidR="00544722" w:rsidRPr="00BF7E9C" w:rsidRDefault="00544722" w:rsidP="00544722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23" w:type="dxa"/>
            <w:vMerge/>
          </w:tcPr>
          <w:p w:rsidR="00544722" w:rsidRPr="00BF7E9C" w:rsidRDefault="00544722" w:rsidP="00544722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41" w:type="dxa"/>
            <w:vMerge/>
          </w:tcPr>
          <w:p w:rsidR="00544722" w:rsidRPr="00BF7E9C" w:rsidRDefault="00544722" w:rsidP="00544722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544722" w:rsidRPr="00BF7E9C" w:rsidRDefault="00544722" w:rsidP="00544722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544722" w:rsidRPr="00BF7E9C" w:rsidRDefault="00544722" w:rsidP="00544722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ВН</w:t>
            </w:r>
          </w:p>
        </w:tc>
        <w:tc>
          <w:tcPr>
            <w:tcW w:w="1099" w:type="dxa"/>
          </w:tcPr>
          <w:p w:rsidR="00544722" w:rsidRPr="00BF7E9C" w:rsidRDefault="00544722" w:rsidP="00544722">
            <w:pPr>
              <w:pStyle w:val="a3"/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BF7E9C">
              <w:rPr>
                <w:sz w:val="16"/>
                <w:szCs w:val="16"/>
              </w:rPr>
              <w:t>СН</w:t>
            </w:r>
            <w:r w:rsidRPr="00BF7E9C">
              <w:rPr>
                <w:sz w:val="16"/>
                <w:szCs w:val="16"/>
                <w:lang w:val="en-US"/>
              </w:rPr>
              <w:t>-</w:t>
            </w:r>
            <w:proofErr w:type="gramStart"/>
            <w:r w:rsidRPr="00BF7E9C">
              <w:rPr>
                <w:sz w:val="16"/>
                <w:szCs w:val="16"/>
                <w:lang w:val="en-US"/>
              </w:rPr>
              <w:t>I</w:t>
            </w:r>
            <w:proofErr w:type="gramEnd"/>
          </w:p>
        </w:tc>
        <w:tc>
          <w:tcPr>
            <w:tcW w:w="1099" w:type="dxa"/>
          </w:tcPr>
          <w:p w:rsidR="00544722" w:rsidRPr="00BF7E9C" w:rsidRDefault="00544722" w:rsidP="00544722">
            <w:pPr>
              <w:pStyle w:val="a3"/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BF7E9C">
              <w:rPr>
                <w:sz w:val="16"/>
                <w:szCs w:val="16"/>
              </w:rPr>
              <w:t>СН-</w:t>
            </w:r>
            <w:proofErr w:type="gramStart"/>
            <w:r w:rsidRPr="00BF7E9C">
              <w:rPr>
                <w:sz w:val="16"/>
                <w:szCs w:val="16"/>
                <w:lang w:val="en-US"/>
              </w:rPr>
              <w:t>II</w:t>
            </w:r>
            <w:proofErr w:type="gramEnd"/>
          </w:p>
        </w:tc>
        <w:tc>
          <w:tcPr>
            <w:tcW w:w="1088" w:type="dxa"/>
          </w:tcPr>
          <w:p w:rsidR="00544722" w:rsidRPr="00BF7E9C" w:rsidRDefault="00544722" w:rsidP="00544722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НН</w:t>
            </w:r>
          </w:p>
        </w:tc>
      </w:tr>
      <w:tr w:rsidR="00922544" w:rsidRPr="00BF7E9C" w:rsidTr="00316D1E">
        <w:trPr>
          <w:jc w:val="center"/>
        </w:trPr>
        <w:tc>
          <w:tcPr>
            <w:tcW w:w="514" w:type="dxa"/>
          </w:tcPr>
          <w:p w:rsidR="00544722" w:rsidRPr="00BF7E9C" w:rsidRDefault="00B37C09" w:rsidP="00B37C09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1</w:t>
            </w:r>
          </w:p>
        </w:tc>
        <w:tc>
          <w:tcPr>
            <w:tcW w:w="1823" w:type="dxa"/>
          </w:tcPr>
          <w:p w:rsidR="00544722" w:rsidRPr="00BF7E9C" w:rsidRDefault="00B37C09" w:rsidP="00544722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 xml:space="preserve">Одноставочный тариф (потребители, оплачивающие услуги по передаче по </w:t>
            </w:r>
            <w:proofErr w:type="spellStart"/>
            <w:r w:rsidRPr="00BF7E9C">
              <w:rPr>
                <w:sz w:val="16"/>
                <w:szCs w:val="16"/>
              </w:rPr>
              <w:t>одноставочному</w:t>
            </w:r>
            <w:proofErr w:type="spellEnd"/>
            <w:r w:rsidRPr="00BF7E9C">
              <w:rPr>
                <w:sz w:val="16"/>
                <w:szCs w:val="16"/>
              </w:rPr>
              <w:t xml:space="preserve"> тарифу)</w:t>
            </w:r>
          </w:p>
        </w:tc>
        <w:tc>
          <w:tcPr>
            <w:tcW w:w="1441" w:type="dxa"/>
            <w:vMerge w:val="restart"/>
          </w:tcPr>
          <w:p w:rsidR="00544722" w:rsidRPr="00BF7E9C" w:rsidRDefault="00922544" w:rsidP="00493F43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Приказ Министерства энергетики и ЖКХ Самарской области №</w:t>
            </w:r>
            <w:r w:rsidR="00493F43">
              <w:rPr>
                <w:sz w:val="16"/>
                <w:szCs w:val="16"/>
              </w:rPr>
              <w:t>789</w:t>
            </w:r>
            <w:r w:rsidR="000A506F">
              <w:rPr>
                <w:sz w:val="16"/>
                <w:szCs w:val="16"/>
              </w:rPr>
              <w:t xml:space="preserve"> от </w:t>
            </w:r>
            <w:r w:rsidR="005D611D">
              <w:rPr>
                <w:sz w:val="16"/>
                <w:szCs w:val="16"/>
              </w:rPr>
              <w:t>2</w:t>
            </w:r>
            <w:r w:rsidR="00493F43">
              <w:rPr>
                <w:sz w:val="16"/>
                <w:szCs w:val="16"/>
              </w:rPr>
              <w:t>9</w:t>
            </w:r>
            <w:r w:rsidR="000A506F">
              <w:rPr>
                <w:sz w:val="16"/>
                <w:szCs w:val="16"/>
              </w:rPr>
              <w:t>.</w:t>
            </w:r>
            <w:r w:rsidR="005D611D">
              <w:rPr>
                <w:sz w:val="16"/>
                <w:szCs w:val="16"/>
              </w:rPr>
              <w:t>1</w:t>
            </w:r>
            <w:r w:rsidR="00493F43">
              <w:rPr>
                <w:sz w:val="16"/>
                <w:szCs w:val="16"/>
              </w:rPr>
              <w:t>2</w:t>
            </w:r>
            <w:r w:rsidR="005D611D">
              <w:rPr>
                <w:sz w:val="16"/>
                <w:szCs w:val="16"/>
              </w:rPr>
              <w:t>.2015</w:t>
            </w:r>
          </w:p>
        </w:tc>
        <w:tc>
          <w:tcPr>
            <w:tcW w:w="1420" w:type="dxa"/>
          </w:tcPr>
          <w:p w:rsidR="00544722" w:rsidRPr="00BF7E9C" w:rsidRDefault="00544722" w:rsidP="00BF7E9C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руб./</w:t>
            </w:r>
            <w:r w:rsidR="000A506F">
              <w:rPr>
                <w:sz w:val="16"/>
                <w:szCs w:val="16"/>
              </w:rPr>
              <w:t>к</w:t>
            </w:r>
            <w:r w:rsidRPr="00BF7E9C">
              <w:rPr>
                <w:sz w:val="16"/>
                <w:szCs w:val="16"/>
              </w:rPr>
              <w:t>Вт*</w:t>
            </w:r>
            <w:proofErr w:type="gramStart"/>
            <w:r w:rsidRPr="00BF7E9C">
              <w:rPr>
                <w:sz w:val="16"/>
                <w:szCs w:val="16"/>
              </w:rPr>
              <w:t>ч</w:t>
            </w:r>
            <w:proofErr w:type="gramEnd"/>
          </w:p>
        </w:tc>
        <w:tc>
          <w:tcPr>
            <w:tcW w:w="1087" w:type="dxa"/>
          </w:tcPr>
          <w:p w:rsidR="00544722" w:rsidRPr="00BF7E9C" w:rsidRDefault="00407809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1,07634</w:t>
            </w:r>
          </w:p>
        </w:tc>
        <w:tc>
          <w:tcPr>
            <w:tcW w:w="1099" w:type="dxa"/>
          </w:tcPr>
          <w:p w:rsidR="00544722" w:rsidRPr="00BF7E9C" w:rsidRDefault="00407809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1,64502</w:t>
            </w:r>
          </w:p>
        </w:tc>
        <w:tc>
          <w:tcPr>
            <w:tcW w:w="1099" w:type="dxa"/>
          </w:tcPr>
          <w:p w:rsidR="00544722" w:rsidRPr="00BF7E9C" w:rsidRDefault="005D611D" w:rsidP="00407809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07809">
              <w:rPr>
                <w:sz w:val="16"/>
                <w:szCs w:val="16"/>
              </w:rPr>
              <w:t>,46619</w:t>
            </w:r>
          </w:p>
        </w:tc>
        <w:tc>
          <w:tcPr>
            <w:tcW w:w="1088" w:type="dxa"/>
          </w:tcPr>
          <w:p w:rsidR="00544722" w:rsidRPr="00BF7E9C" w:rsidRDefault="00407809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3,52388</w:t>
            </w:r>
          </w:p>
        </w:tc>
      </w:tr>
      <w:tr w:rsidR="00922544" w:rsidRPr="00BF7E9C" w:rsidTr="00316D1E">
        <w:trPr>
          <w:jc w:val="center"/>
        </w:trPr>
        <w:tc>
          <w:tcPr>
            <w:tcW w:w="514" w:type="dxa"/>
          </w:tcPr>
          <w:p w:rsidR="00544722" w:rsidRPr="00BF7E9C" w:rsidRDefault="00B37C09" w:rsidP="00B37C09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2.1</w:t>
            </w:r>
          </w:p>
        </w:tc>
        <w:tc>
          <w:tcPr>
            <w:tcW w:w="1823" w:type="dxa"/>
          </w:tcPr>
          <w:p w:rsidR="00544722" w:rsidRPr="00BF7E9C" w:rsidRDefault="00B37C09" w:rsidP="00544722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BF7E9C">
              <w:rPr>
                <w:sz w:val="16"/>
                <w:szCs w:val="16"/>
              </w:rPr>
              <w:t xml:space="preserve">Ставка за содержание электрических сетей (потребители, оплачивающие услуги по передаче по </w:t>
            </w:r>
            <w:proofErr w:type="spellStart"/>
            <w:r w:rsidRPr="00BF7E9C">
              <w:rPr>
                <w:sz w:val="16"/>
                <w:szCs w:val="16"/>
              </w:rPr>
              <w:t>двуставочному</w:t>
            </w:r>
            <w:proofErr w:type="spellEnd"/>
            <w:r w:rsidRPr="00BF7E9C">
              <w:rPr>
                <w:sz w:val="16"/>
                <w:szCs w:val="16"/>
              </w:rPr>
              <w:t xml:space="preserve"> тарифу</w:t>
            </w:r>
            <w:proofErr w:type="gramEnd"/>
          </w:p>
        </w:tc>
        <w:tc>
          <w:tcPr>
            <w:tcW w:w="1441" w:type="dxa"/>
            <w:vMerge/>
          </w:tcPr>
          <w:p w:rsidR="00544722" w:rsidRPr="00BF7E9C" w:rsidRDefault="00544722" w:rsidP="00544722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44722" w:rsidRPr="00BF7E9C" w:rsidRDefault="00544722" w:rsidP="00BF7E9C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руб./</w:t>
            </w:r>
            <w:r w:rsidR="000A506F">
              <w:rPr>
                <w:sz w:val="16"/>
                <w:szCs w:val="16"/>
              </w:rPr>
              <w:t>М</w:t>
            </w:r>
            <w:r w:rsidRPr="00BF7E9C">
              <w:rPr>
                <w:sz w:val="16"/>
                <w:szCs w:val="16"/>
              </w:rPr>
              <w:t>Вт*</w:t>
            </w:r>
            <w:proofErr w:type="spellStart"/>
            <w:proofErr w:type="gramStart"/>
            <w:r w:rsidRPr="00BF7E9C"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1087" w:type="dxa"/>
          </w:tcPr>
          <w:p w:rsidR="00544722" w:rsidRPr="00BF7E9C" w:rsidRDefault="00493F43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627083,50</w:t>
            </w:r>
          </w:p>
        </w:tc>
        <w:tc>
          <w:tcPr>
            <w:tcW w:w="1099" w:type="dxa"/>
          </w:tcPr>
          <w:p w:rsidR="00544722" w:rsidRPr="00BF7E9C" w:rsidRDefault="00493F43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918252,79</w:t>
            </w:r>
          </w:p>
        </w:tc>
        <w:tc>
          <w:tcPr>
            <w:tcW w:w="1099" w:type="dxa"/>
          </w:tcPr>
          <w:p w:rsidR="00544722" w:rsidRPr="00BF7E9C" w:rsidRDefault="00493F43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1394274,82</w:t>
            </w:r>
          </w:p>
        </w:tc>
        <w:tc>
          <w:tcPr>
            <w:tcW w:w="1088" w:type="dxa"/>
          </w:tcPr>
          <w:p w:rsidR="00544722" w:rsidRPr="00BF7E9C" w:rsidRDefault="00493F43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1795072,71</w:t>
            </w:r>
          </w:p>
        </w:tc>
      </w:tr>
      <w:tr w:rsidR="00922544" w:rsidRPr="00BF7E9C" w:rsidTr="00316D1E">
        <w:trPr>
          <w:jc w:val="center"/>
        </w:trPr>
        <w:tc>
          <w:tcPr>
            <w:tcW w:w="514" w:type="dxa"/>
          </w:tcPr>
          <w:p w:rsidR="00544722" w:rsidRPr="00BF7E9C" w:rsidRDefault="00B37C09" w:rsidP="00B37C09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2.2</w:t>
            </w:r>
          </w:p>
        </w:tc>
        <w:tc>
          <w:tcPr>
            <w:tcW w:w="1823" w:type="dxa"/>
          </w:tcPr>
          <w:p w:rsidR="00544722" w:rsidRPr="00BF7E9C" w:rsidRDefault="00B37C09" w:rsidP="00B37C09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BF7E9C">
              <w:rPr>
                <w:sz w:val="16"/>
                <w:szCs w:val="16"/>
              </w:rPr>
              <w:t xml:space="preserve">Ставка на оплату технологического расхода (потерь) в электрических сетей (потребители, оплачивающие услуги по передаче по </w:t>
            </w:r>
            <w:proofErr w:type="spellStart"/>
            <w:r w:rsidRPr="00BF7E9C">
              <w:rPr>
                <w:sz w:val="16"/>
                <w:szCs w:val="16"/>
              </w:rPr>
              <w:t>двуставочному</w:t>
            </w:r>
            <w:proofErr w:type="spellEnd"/>
            <w:r w:rsidRPr="00BF7E9C">
              <w:rPr>
                <w:sz w:val="16"/>
                <w:szCs w:val="16"/>
              </w:rPr>
              <w:t xml:space="preserve"> тарифу</w:t>
            </w:r>
            <w:proofErr w:type="gramEnd"/>
          </w:p>
        </w:tc>
        <w:tc>
          <w:tcPr>
            <w:tcW w:w="1441" w:type="dxa"/>
            <w:vMerge/>
          </w:tcPr>
          <w:p w:rsidR="00544722" w:rsidRPr="00BF7E9C" w:rsidRDefault="00544722" w:rsidP="00520B0F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:rsidR="00544722" w:rsidRPr="00BF7E9C" w:rsidRDefault="00544722" w:rsidP="00BF7E9C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руб./</w:t>
            </w:r>
            <w:r w:rsidR="000A506F">
              <w:rPr>
                <w:sz w:val="16"/>
                <w:szCs w:val="16"/>
              </w:rPr>
              <w:t>М</w:t>
            </w:r>
            <w:r w:rsidRPr="00BF7E9C">
              <w:rPr>
                <w:sz w:val="16"/>
                <w:szCs w:val="16"/>
              </w:rPr>
              <w:t>Вт*</w:t>
            </w:r>
            <w:proofErr w:type="gramStart"/>
            <w:r w:rsidRPr="00BF7E9C">
              <w:rPr>
                <w:sz w:val="16"/>
                <w:szCs w:val="16"/>
              </w:rPr>
              <w:t>ч</w:t>
            </w:r>
            <w:proofErr w:type="gramEnd"/>
          </w:p>
        </w:tc>
        <w:tc>
          <w:tcPr>
            <w:tcW w:w="1087" w:type="dxa"/>
          </w:tcPr>
          <w:p w:rsidR="00544722" w:rsidRPr="00BF7E9C" w:rsidRDefault="00493F43" w:rsidP="000A506F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88,72</w:t>
            </w:r>
          </w:p>
        </w:tc>
        <w:tc>
          <w:tcPr>
            <w:tcW w:w="1099" w:type="dxa"/>
          </w:tcPr>
          <w:p w:rsidR="00544722" w:rsidRPr="00BF7E9C" w:rsidRDefault="00493F43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198,83</w:t>
            </w:r>
          </w:p>
        </w:tc>
        <w:tc>
          <w:tcPr>
            <w:tcW w:w="1099" w:type="dxa"/>
          </w:tcPr>
          <w:p w:rsidR="00544722" w:rsidRPr="00BF7E9C" w:rsidRDefault="00493F43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270,29</w:t>
            </w:r>
          </w:p>
        </w:tc>
        <w:tc>
          <w:tcPr>
            <w:tcW w:w="1088" w:type="dxa"/>
          </w:tcPr>
          <w:p w:rsidR="00544722" w:rsidRPr="00BF7E9C" w:rsidRDefault="00493F43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696,74</w:t>
            </w:r>
          </w:p>
        </w:tc>
      </w:tr>
      <w:tr w:rsidR="00316D1E" w:rsidRPr="00BF7E9C" w:rsidTr="00316D1E">
        <w:trPr>
          <w:jc w:val="center"/>
        </w:trPr>
        <w:tc>
          <w:tcPr>
            <w:tcW w:w="514" w:type="dxa"/>
          </w:tcPr>
          <w:p w:rsidR="00316D1E" w:rsidRPr="00BF7E9C" w:rsidRDefault="00316D1E" w:rsidP="00B37C09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3</w:t>
            </w:r>
          </w:p>
        </w:tc>
        <w:tc>
          <w:tcPr>
            <w:tcW w:w="1823" w:type="dxa"/>
          </w:tcPr>
          <w:p w:rsidR="00316D1E" w:rsidRPr="00BF7E9C" w:rsidRDefault="00316D1E" w:rsidP="00520B0F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Плата за комплексную услугу ЗАО «ЦФР»</w:t>
            </w:r>
          </w:p>
        </w:tc>
        <w:tc>
          <w:tcPr>
            <w:tcW w:w="1441" w:type="dxa"/>
          </w:tcPr>
          <w:p w:rsidR="00316D1E" w:rsidRPr="00316D1E" w:rsidRDefault="00316D1E" w:rsidP="000A506F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316D1E">
              <w:rPr>
                <w:sz w:val="16"/>
                <w:szCs w:val="16"/>
              </w:rPr>
              <w:t xml:space="preserve">Решение Наблюдательного совета НП "Совет рынка" от </w:t>
            </w:r>
            <w:r w:rsidR="000A506F">
              <w:rPr>
                <w:sz w:val="16"/>
                <w:szCs w:val="16"/>
              </w:rPr>
              <w:t>19.03.2015</w:t>
            </w:r>
          </w:p>
        </w:tc>
        <w:tc>
          <w:tcPr>
            <w:tcW w:w="1420" w:type="dxa"/>
          </w:tcPr>
          <w:p w:rsidR="00316D1E" w:rsidRPr="00BF7E9C" w:rsidRDefault="00316D1E" w:rsidP="00BF7E9C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руб./МВт*</w:t>
            </w:r>
            <w:proofErr w:type="gramStart"/>
            <w:r w:rsidRPr="00BF7E9C">
              <w:rPr>
                <w:sz w:val="16"/>
                <w:szCs w:val="16"/>
              </w:rPr>
              <w:t>ч</w:t>
            </w:r>
            <w:proofErr w:type="gramEnd"/>
          </w:p>
        </w:tc>
        <w:tc>
          <w:tcPr>
            <w:tcW w:w="4373" w:type="dxa"/>
            <w:gridSpan w:val="4"/>
          </w:tcPr>
          <w:p w:rsidR="00316D1E" w:rsidRPr="00BF7E9C" w:rsidRDefault="00316D1E" w:rsidP="000A506F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0A506F">
              <w:rPr>
                <w:sz w:val="16"/>
                <w:szCs w:val="16"/>
              </w:rPr>
              <w:t>310</w:t>
            </w:r>
          </w:p>
        </w:tc>
      </w:tr>
      <w:tr w:rsidR="00316D1E" w:rsidRPr="00BF7E9C" w:rsidTr="001477AC">
        <w:trPr>
          <w:jc w:val="center"/>
        </w:trPr>
        <w:tc>
          <w:tcPr>
            <w:tcW w:w="514" w:type="dxa"/>
          </w:tcPr>
          <w:p w:rsidR="00316D1E" w:rsidRPr="00BF7E9C" w:rsidRDefault="00316D1E" w:rsidP="00B37C09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4</w:t>
            </w:r>
          </w:p>
        </w:tc>
        <w:tc>
          <w:tcPr>
            <w:tcW w:w="1823" w:type="dxa"/>
          </w:tcPr>
          <w:p w:rsidR="00316D1E" w:rsidRPr="00BF7E9C" w:rsidRDefault="00316D1E" w:rsidP="00520B0F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Цена (тариф) на услуги ОАО «СО ЕЭС»</w:t>
            </w:r>
          </w:p>
        </w:tc>
        <w:tc>
          <w:tcPr>
            <w:tcW w:w="1441" w:type="dxa"/>
          </w:tcPr>
          <w:p w:rsidR="00316D1E" w:rsidRPr="00C027F3" w:rsidRDefault="00C027F3" w:rsidP="009D0D71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C027F3">
              <w:rPr>
                <w:sz w:val="16"/>
                <w:szCs w:val="16"/>
              </w:rPr>
              <w:t>риказ Ф</w:t>
            </w:r>
            <w:r w:rsidR="009D0D71">
              <w:rPr>
                <w:sz w:val="16"/>
                <w:szCs w:val="16"/>
              </w:rPr>
              <w:t>АС</w:t>
            </w:r>
            <w:r w:rsidRPr="00C027F3">
              <w:rPr>
                <w:sz w:val="16"/>
                <w:szCs w:val="16"/>
              </w:rPr>
              <w:t xml:space="preserve"> России от </w:t>
            </w:r>
            <w:r w:rsidR="009D0D71">
              <w:rPr>
                <w:sz w:val="16"/>
                <w:szCs w:val="16"/>
              </w:rPr>
              <w:t>25</w:t>
            </w:r>
            <w:r w:rsidRPr="00C027F3">
              <w:rPr>
                <w:sz w:val="16"/>
                <w:szCs w:val="16"/>
              </w:rPr>
              <w:t>.12.201</w:t>
            </w:r>
            <w:r w:rsidR="009D0D71">
              <w:rPr>
                <w:sz w:val="16"/>
                <w:szCs w:val="16"/>
              </w:rPr>
              <w:t>5 №1348/15</w:t>
            </w:r>
          </w:p>
        </w:tc>
        <w:tc>
          <w:tcPr>
            <w:tcW w:w="1420" w:type="dxa"/>
          </w:tcPr>
          <w:p w:rsidR="00316D1E" w:rsidRPr="00BF7E9C" w:rsidRDefault="00316D1E" w:rsidP="00BF7E9C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руб./МВт*</w:t>
            </w:r>
            <w:proofErr w:type="gramStart"/>
            <w:r w:rsidRPr="00BF7E9C">
              <w:rPr>
                <w:sz w:val="16"/>
                <w:szCs w:val="16"/>
              </w:rPr>
              <w:t>ч</w:t>
            </w:r>
            <w:proofErr w:type="gramEnd"/>
          </w:p>
        </w:tc>
        <w:tc>
          <w:tcPr>
            <w:tcW w:w="4373" w:type="dxa"/>
            <w:gridSpan w:val="4"/>
          </w:tcPr>
          <w:p w:rsidR="00316D1E" w:rsidRPr="00BF7E9C" w:rsidRDefault="00316D1E" w:rsidP="00C027F3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9D0D71">
              <w:rPr>
                <w:sz w:val="16"/>
                <w:szCs w:val="16"/>
              </w:rPr>
              <w:t>639</w:t>
            </w:r>
          </w:p>
        </w:tc>
      </w:tr>
      <w:tr w:rsidR="00316D1E" w:rsidRPr="00BF7E9C" w:rsidTr="00F14104">
        <w:trPr>
          <w:jc w:val="center"/>
        </w:trPr>
        <w:tc>
          <w:tcPr>
            <w:tcW w:w="514" w:type="dxa"/>
          </w:tcPr>
          <w:p w:rsidR="00316D1E" w:rsidRPr="00BF7E9C" w:rsidRDefault="00316D1E" w:rsidP="00B37C09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5</w:t>
            </w:r>
          </w:p>
        </w:tc>
        <w:tc>
          <w:tcPr>
            <w:tcW w:w="1823" w:type="dxa"/>
          </w:tcPr>
          <w:p w:rsidR="00316D1E" w:rsidRPr="00BF7E9C" w:rsidRDefault="00316D1E" w:rsidP="00520B0F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Тариф на услуги ОАО «АТС»</w:t>
            </w:r>
          </w:p>
        </w:tc>
        <w:tc>
          <w:tcPr>
            <w:tcW w:w="1441" w:type="dxa"/>
          </w:tcPr>
          <w:p w:rsidR="00316D1E" w:rsidRPr="00C027F3" w:rsidRDefault="00C027F3" w:rsidP="009D0D71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C027F3">
              <w:rPr>
                <w:sz w:val="16"/>
                <w:szCs w:val="16"/>
              </w:rPr>
              <w:t>риказ Ф</w:t>
            </w:r>
            <w:r w:rsidR="009D0D71">
              <w:rPr>
                <w:sz w:val="16"/>
                <w:szCs w:val="16"/>
              </w:rPr>
              <w:t>АС</w:t>
            </w:r>
            <w:r w:rsidRPr="00C027F3">
              <w:rPr>
                <w:sz w:val="16"/>
                <w:szCs w:val="16"/>
              </w:rPr>
              <w:t xml:space="preserve"> России от 2</w:t>
            </w:r>
            <w:r w:rsidR="009D0D71">
              <w:rPr>
                <w:sz w:val="16"/>
                <w:szCs w:val="16"/>
              </w:rPr>
              <w:t>8</w:t>
            </w:r>
            <w:r w:rsidRPr="00C027F3">
              <w:rPr>
                <w:sz w:val="16"/>
                <w:szCs w:val="16"/>
              </w:rPr>
              <w:t>.1</w:t>
            </w:r>
            <w:r w:rsidR="009D0D71">
              <w:rPr>
                <w:sz w:val="16"/>
                <w:szCs w:val="16"/>
              </w:rPr>
              <w:t>2</w:t>
            </w:r>
            <w:r w:rsidRPr="00C027F3">
              <w:rPr>
                <w:sz w:val="16"/>
                <w:szCs w:val="16"/>
              </w:rPr>
              <w:t>.201</w:t>
            </w:r>
            <w:r w:rsidR="009D0D71">
              <w:rPr>
                <w:sz w:val="16"/>
                <w:szCs w:val="16"/>
              </w:rPr>
              <w:t>5</w:t>
            </w:r>
            <w:r w:rsidRPr="00C027F3">
              <w:rPr>
                <w:sz w:val="16"/>
                <w:szCs w:val="16"/>
              </w:rPr>
              <w:t xml:space="preserve"> №</w:t>
            </w:r>
            <w:r w:rsidR="009D0D71">
              <w:rPr>
                <w:sz w:val="16"/>
                <w:szCs w:val="16"/>
              </w:rPr>
              <w:t>1349/15</w:t>
            </w:r>
          </w:p>
        </w:tc>
        <w:tc>
          <w:tcPr>
            <w:tcW w:w="1420" w:type="dxa"/>
          </w:tcPr>
          <w:p w:rsidR="00316D1E" w:rsidRPr="00BF7E9C" w:rsidRDefault="00316D1E" w:rsidP="00BF7E9C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руб./МВт*</w:t>
            </w:r>
            <w:proofErr w:type="gramStart"/>
            <w:r w:rsidRPr="00BF7E9C">
              <w:rPr>
                <w:sz w:val="16"/>
                <w:szCs w:val="16"/>
              </w:rPr>
              <w:t>ч</w:t>
            </w:r>
            <w:proofErr w:type="gramEnd"/>
          </w:p>
        </w:tc>
        <w:tc>
          <w:tcPr>
            <w:tcW w:w="4373" w:type="dxa"/>
            <w:gridSpan w:val="4"/>
          </w:tcPr>
          <w:p w:rsidR="00316D1E" w:rsidRPr="00316D1E" w:rsidRDefault="00C027F3" w:rsidP="00316D1E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1,103</w:t>
            </w:r>
          </w:p>
        </w:tc>
      </w:tr>
      <w:tr w:rsidR="00B37C09" w:rsidRPr="00BF7E9C" w:rsidTr="00316D1E">
        <w:trPr>
          <w:jc w:val="center"/>
        </w:trPr>
        <w:tc>
          <w:tcPr>
            <w:tcW w:w="514" w:type="dxa"/>
            <w:vMerge w:val="restart"/>
          </w:tcPr>
          <w:p w:rsidR="00B37C09" w:rsidRPr="00BF7E9C" w:rsidRDefault="00B37C09" w:rsidP="00B37C09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6</w:t>
            </w:r>
          </w:p>
        </w:tc>
        <w:tc>
          <w:tcPr>
            <w:tcW w:w="1823" w:type="dxa"/>
            <w:vMerge w:val="restart"/>
          </w:tcPr>
          <w:p w:rsidR="00B37C09" w:rsidRPr="00BF7E9C" w:rsidRDefault="00B37C09" w:rsidP="000A506F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 xml:space="preserve">Сбытовая надбавка гарантирующего поставщика (рассчитывается как процент от цены на электрическую энергию </w:t>
            </w:r>
            <w:r w:rsidR="000A506F">
              <w:rPr>
                <w:sz w:val="16"/>
                <w:szCs w:val="16"/>
              </w:rPr>
              <w:t xml:space="preserve">и (или) </w:t>
            </w:r>
            <w:r w:rsidRPr="00BF7E9C">
              <w:rPr>
                <w:sz w:val="16"/>
                <w:szCs w:val="16"/>
              </w:rPr>
              <w:t>мощность</w:t>
            </w:r>
            <w:r w:rsidR="000A506F">
              <w:rPr>
                <w:sz w:val="16"/>
                <w:szCs w:val="16"/>
              </w:rPr>
              <w:t>)</w:t>
            </w:r>
          </w:p>
        </w:tc>
        <w:tc>
          <w:tcPr>
            <w:tcW w:w="1441" w:type="dxa"/>
            <w:vMerge w:val="restart"/>
          </w:tcPr>
          <w:p w:rsidR="00B37C09" w:rsidRPr="00BF7E9C" w:rsidRDefault="00922544" w:rsidP="009D0D71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Приказ Министерства энергетики и ЖКХ Самарской области №</w:t>
            </w:r>
            <w:r w:rsidR="009D0D71">
              <w:rPr>
                <w:sz w:val="16"/>
                <w:szCs w:val="16"/>
              </w:rPr>
              <w:t>788</w:t>
            </w:r>
            <w:r w:rsidRPr="00BF7E9C">
              <w:rPr>
                <w:sz w:val="16"/>
                <w:szCs w:val="16"/>
              </w:rPr>
              <w:t xml:space="preserve"> от </w:t>
            </w:r>
            <w:r w:rsidR="009D0D71">
              <w:rPr>
                <w:sz w:val="16"/>
                <w:szCs w:val="16"/>
              </w:rPr>
              <w:t>29</w:t>
            </w:r>
            <w:r w:rsidRPr="00BF7E9C">
              <w:rPr>
                <w:sz w:val="16"/>
                <w:szCs w:val="16"/>
              </w:rPr>
              <w:t>.12.201</w:t>
            </w:r>
            <w:r w:rsidR="009D0D71">
              <w:rPr>
                <w:sz w:val="16"/>
                <w:szCs w:val="16"/>
              </w:rPr>
              <w:t>5</w:t>
            </w:r>
          </w:p>
        </w:tc>
        <w:tc>
          <w:tcPr>
            <w:tcW w:w="1420" w:type="dxa"/>
            <w:vMerge w:val="restart"/>
          </w:tcPr>
          <w:p w:rsidR="00B37C09" w:rsidRPr="00BF7E9C" w:rsidRDefault="00B37C09" w:rsidP="00BF7E9C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%</w:t>
            </w:r>
          </w:p>
        </w:tc>
        <w:tc>
          <w:tcPr>
            <w:tcW w:w="4373" w:type="dxa"/>
            <w:gridSpan w:val="4"/>
          </w:tcPr>
          <w:p w:rsidR="00B37C09" w:rsidRPr="00BF7E9C" w:rsidRDefault="00B37C09" w:rsidP="00520B0F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в зависимости от максимальной мощности энергопринимающих устройств</w:t>
            </w:r>
          </w:p>
        </w:tc>
      </w:tr>
      <w:tr w:rsidR="00922544" w:rsidRPr="00BF7E9C" w:rsidTr="00316D1E">
        <w:trPr>
          <w:jc w:val="center"/>
        </w:trPr>
        <w:tc>
          <w:tcPr>
            <w:tcW w:w="514" w:type="dxa"/>
            <w:vMerge/>
          </w:tcPr>
          <w:p w:rsidR="00B37C09" w:rsidRPr="00BF7E9C" w:rsidRDefault="00B37C09" w:rsidP="00520B0F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823" w:type="dxa"/>
            <w:vMerge/>
          </w:tcPr>
          <w:p w:rsidR="00B37C09" w:rsidRPr="00BF7E9C" w:rsidRDefault="00B37C09" w:rsidP="00520B0F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41" w:type="dxa"/>
            <w:vMerge/>
          </w:tcPr>
          <w:p w:rsidR="00B37C09" w:rsidRPr="00BF7E9C" w:rsidRDefault="00B37C09" w:rsidP="00520B0F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B37C09" w:rsidRPr="00BF7E9C" w:rsidRDefault="00B37C09" w:rsidP="00520B0F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B37C09" w:rsidRPr="00BF7E9C" w:rsidRDefault="00B37C09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менее 150 кВт</w:t>
            </w:r>
          </w:p>
        </w:tc>
        <w:tc>
          <w:tcPr>
            <w:tcW w:w="1099" w:type="dxa"/>
          </w:tcPr>
          <w:p w:rsidR="00B37C09" w:rsidRPr="00BF7E9C" w:rsidRDefault="00B37C09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от 150 кВт до 670 кВт</w:t>
            </w:r>
          </w:p>
        </w:tc>
        <w:tc>
          <w:tcPr>
            <w:tcW w:w="1099" w:type="dxa"/>
          </w:tcPr>
          <w:p w:rsidR="00B37C09" w:rsidRPr="00BF7E9C" w:rsidRDefault="00B37C09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от 670 кВт до 10 МВт</w:t>
            </w:r>
          </w:p>
        </w:tc>
        <w:tc>
          <w:tcPr>
            <w:tcW w:w="1088" w:type="dxa"/>
          </w:tcPr>
          <w:p w:rsidR="00B37C09" w:rsidRPr="00BF7E9C" w:rsidRDefault="00B37C09" w:rsidP="00A745C8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не менее 10 МВт</w:t>
            </w:r>
          </w:p>
        </w:tc>
      </w:tr>
      <w:tr w:rsidR="00922544" w:rsidRPr="00BF7E9C" w:rsidTr="00316D1E">
        <w:trPr>
          <w:trHeight w:val="287"/>
          <w:jc w:val="center"/>
        </w:trPr>
        <w:tc>
          <w:tcPr>
            <w:tcW w:w="514" w:type="dxa"/>
          </w:tcPr>
          <w:p w:rsidR="00B37C09" w:rsidRPr="00BF7E9C" w:rsidRDefault="00B37C09" w:rsidP="00B37C09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6.1</w:t>
            </w:r>
          </w:p>
        </w:tc>
        <w:tc>
          <w:tcPr>
            <w:tcW w:w="1823" w:type="dxa"/>
          </w:tcPr>
          <w:p w:rsidR="00B37C09" w:rsidRPr="00BF7E9C" w:rsidRDefault="005D611D" w:rsidP="00520B0F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B37C09" w:rsidRPr="00BF7E9C">
              <w:rPr>
                <w:sz w:val="16"/>
                <w:szCs w:val="16"/>
              </w:rPr>
              <w:t>АО «Самараэнерго»</w:t>
            </w:r>
          </w:p>
        </w:tc>
        <w:tc>
          <w:tcPr>
            <w:tcW w:w="1441" w:type="dxa"/>
            <w:vMerge/>
          </w:tcPr>
          <w:p w:rsidR="00B37C09" w:rsidRPr="00BF7E9C" w:rsidRDefault="00B37C09" w:rsidP="00520B0F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</w:tcPr>
          <w:p w:rsidR="00B37C09" w:rsidRPr="00BF7E9C" w:rsidRDefault="00B37C09" w:rsidP="00520B0F">
            <w:pPr>
              <w:pStyle w:val="a3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B37C09" w:rsidRPr="00BF7E9C" w:rsidRDefault="000A506F" w:rsidP="000A506F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13,66</w:t>
            </w:r>
            <w:r w:rsidR="00922544" w:rsidRPr="00BF7E9C">
              <w:rPr>
                <w:sz w:val="16"/>
                <w:szCs w:val="16"/>
              </w:rPr>
              <w:t>%*1,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1099" w:type="dxa"/>
          </w:tcPr>
          <w:p w:rsidR="00B37C09" w:rsidRPr="00BF7E9C" w:rsidRDefault="000A506F" w:rsidP="000A506F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12,67</w:t>
            </w:r>
            <w:r w:rsidR="00922544" w:rsidRPr="00BF7E9C">
              <w:rPr>
                <w:sz w:val="16"/>
                <w:szCs w:val="16"/>
              </w:rPr>
              <w:t>%*1,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1099" w:type="dxa"/>
          </w:tcPr>
          <w:p w:rsidR="00B37C09" w:rsidRPr="00BF7E9C" w:rsidRDefault="000A506F" w:rsidP="000A506F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8,62</w:t>
            </w:r>
            <w:r w:rsidR="00922544" w:rsidRPr="00BF7E9C">
              <w:rPr>
                <w:sz w:val="16"/>
                <w:szCs w:val="16"/>
              </w:rPr>
              <w:t>%*1,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1088" w:type="dxa"/>
          </w:tcPr>
          <w:p w:rsidR="00B37C09" w:rsidRPr="00BF7E9C" w:rsidRDefault="00922544" w:rsidP="000A506F">
            <w:pPr>
              <w:pStyle w:val="a3"/>
              <w:contextualSpacing/>
              <w:jc w:val="center"/>
              <w:rPr>
                <w:sz w:val="16"/>
                <w:szCs w:val="16"/>
              </w:rPr>
            </w:pPr>
            <w:r w:rsidRPr="00BF7E9C">
              <w:rPr>
                <w:sz w:val="16"/>
                <w:szCs w:val="16"/>
              </w:rPr>
              <w:t>5,</w:t>
            </w:r>
            <w:r w:rsidR="000A506F">
              <w:rPr>
                <w:sz w:val="16"/>
                <w:szCs w:val="16"/>
              </w:rPr>
              <w:t>10</w:t>
            </w:r>
            <w:r w:rsidRPr="00BF7E9C">
              <w:rPr>
                <w:sz w:val="16"/>
                <w:szCs w:val="16"/>
              </w:rPr>
              <w:t>%*1,</w:t>
            </w:r>
            <w:r w:rsidR="000A506F">
              <w:rPr>
                <w:sz w:val="16"/>
                <w:szCs w:val="16"/>
              </w:rPr>
              <w:t>42</w:t>
            </w:r>
          </w:p>
        </w:tc>
      </w:tr>
    </w:tbl>
    <w:p w:rsidR="00520B0F" w:rsidRPr="00BF7E9C" w:rsidRDefault="00520B0F" w:rsidP="00520B0F">
      <w:pPr>
        <w:pStyle w:val="a3"/>
        <w:ind w:firstLine="851"/>
        <w:contextualSpacing/>
        <w:jc w:val="both"/>
        <w:rPr>
          <w:sz w:val="16"/>
          <w:szCs w:val="16"/>
        </w:rPr>
      </w:pPr>
    </w:p>
    <w:p w:rsidR="00F03C88" w:rsidRPr="00BF7E9C" w:rsidRDefault="002151E5">
      <w:pPr>
        <w:rPr>
          <w:sz w:val="16"/>
          <w:szCs w:val="16"/>
        </w:rPr>
      </w:pPr>
      <w:bookmarkStart w:id="0" w:name="_GoBack"/>
      <w:bookmarkEnd w:id="0"/>
    </w:p>
    <w:sectPr w:rsidR="00F03C88" w:rsidRPr="00BF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1D"/>
    <w:rsid w:val="000A506F"/>
    <w:rsid w:val="00155A4E"/>
    <w:rsid w:val="002151E5"/>
    <w:rsid w:val="00316D1E"/>
    <w:rsid w:val="00407809"/>
    <w:rsid w:val="00493F43"/>
    <w:rsid w:val="00520B0F"/>
    <w:rsid w:val="00544722"/>
    <w:rsid w:val="005D611D"/>
    <w:rsid w:val="00910FEB"/>
    <w:rsid w:val="00922544"/>
    <w:rsid w:val="009D0D71"/>
    <w:rsid w:val="00A745C8"/>
    <w:rsid w:val="00B37C09"/>
    <w:rsid w:val="00BF7E9C"/>
    <w:rsid w:val="00C027F3"/>
    <w:rsid w:val="00DB531D"/>
    <w:rsid w:val="00F8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0B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20B0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4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0B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20B0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4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tsenergo.ru/" TargetMode="External"/><Relationship Id="rId5" Type="http://schemas.openxmlformats.org/officeDocument/2006/relationships/hyperlink" Target="http://www.samaraenergo.ru/buyer/disclosure/predel_leve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</dc:creator>
  <cp:keywords/>
  <dc:description/>
  <cp:lastModifiedBy>Кузнецов</cp:lastModifiedBy>
  <cp:revision>11</cp:revision>
  <dcterms:created xsi:type="dcterms:W3CDTF">2015-01-31T08:43:00Z</dcterms:created>
  <dcterms:modified xsi:type="dcterms:W3CDTF">2016-01-25T12:26:00Z</dcterms:modified>
</cp:coreProperties>
</file>